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C7A" w:rsidRPr="00440EB4" w:rsidRDefault="00AC7D41">
      <w:pPr>
        <w:spacing w:after="208"/>
        <w:ind w:left="10" w:right="72" w:hanging="10"/>
        <w:jc w:val="center"/>
        <w:rPr>
          <w:b/>
        </w:rPr>
      </w:pPr>
      <w:r w:rsidRPr="00440EB4">
        <w:rPr>
          <w:b/>
          <w:sz w:val="34"/>
        </w:rPr>
        <w:t>Norlina Volunteer Fire Department</w:t>
      </w:r>
    </w:p>
    <w:p w:rsidR="00C42C7A" w:rsidRPr="00440EB4" w:rsidRDefault="00AC7D41">
      <w:pPr>
        <w:spacing w:after="208"/>
        <w:ind w:left="10" w:right="82" w:hanging="10"/>
        <w:jc w:val="center"/>
        <w:rPr>
          <w:b/>
        </w:rPr>
      </w:pPr>
      <w:r w:rsidRPr="00440EB4">
        <w:rPr>
          <w:b/>
          <w:sz w:val="34"/>
        </w:rPr>
        <w:t>P.O. Box 606</w:t>
      </w:r>
    </w:p>
    <w:p w:rsidR="00C42C7A" w:rsidRPr="00440EB4" w:rsidRDefault="00AC7D41">
      <w:pPr>
        <w:spacing w:after="208"/>
        <w:ind w:left="10" w:right="82" w:hanging="10"/>
        <w:jc w:val="center"/>
        <w:rPr>
          <w:b/>
        </w:rPr>
      </w:pPr>
      <w:r w:rsidRPr="00440EB4">
        <w:rPr>
          <w:b/>
          <w:sz w:val="34"/>
        </w:rPr>
        <w:t>Norlina, NC 27563</w:t>
      </w:r>
    </w:p>
    <w:p w:rsidR="00C42C7A" w:rsidRPr="00440EB4" w:rsidRDefault="00AC7D41">
      <w:pPr>
        <w:spacing w:after="208"/>
        <w:ind w:left="10" w:right="77" w:hanging="10"/>
        <w:jc w:val="center"/>
        <w:rPr>
          <w:b/>
        </w:rPr>
      </w:pPr>
      <w:r w:rsidRPr="00440EB4">
        <w:rPr>
          <w:b/>
          <w:sz w:val="34"/>
        </w:rPr>
        <w:t>Building and Annex Building Rental Agreement</w:t>
      </w:r>
    </w:p>
    <w:p w:rsidR="00440EB4" w:rsidRDefault="00AC7D41">
      <w:pPr>
        <w:spacing w:after="216" w:line="268" w:lineRule="auto"/>
        <w:ind w:right="322" w:firstLine="4"/>
        <w:jc w:val="both"/>
        <w:rPr>
          <w:sz w:val="32"/>
        </w:rPr>
      </w:pPr>
      <w:r w:rsidRPr="00440EB4">
        <w:rPr>
          <w:b/>
          <w:sz w:val="32"/>
        </w:rPr>
        <w:t>Scheduling-</w:t>
      </w:r>
      <w:r>
        <w:rPr>
          <w:sz w:val="32"/>
        </w:rPr>
        <w:t xml:space="preserve"> The Building and the Annex Building Rental Calendar Schedule for ALL rentals is maintai</w:t>
      </w:r>
      <w:r w:rsidR="00440EB4">
        <w:rPr>
          <w:sz w:val="32"/>
        </w:rPr>
        <w:t>ned by Rental Agent Hunter Powell</w:t>
      </w:r>
      <w:r>
        <w:rPr>
          <w:sz w:val="32"/>
        </w:rPr>
        <w:t xml:space="preserve">. </w:t>
      </w:r>
    </w:p>
    <w:p w:rsidR="00C42C7A" w:rsidRDefault="00AC7D41">
      <w:pPr>
        <w:spacing w:after="216" w:line="268" w:lineRule="auto"/>
        <w:ind w:right="322" w:firstLine="4"/>
        <w:jc w:val="both"/>
      </w:pPr>
      <w:r>
        <w:rPr>
          <w:sz w:val="32"/>
        </w:rPr>
        <w:t>He may be contacted by calling 252-</w:t>
      </w:r>
      <w:r w:rsidR="00440EB4">
        <w:rPr>
          <w:sz w:val="32"/>
        </w:rPr>
        <w:t>425-9554</w:t>
      </w:r>
      <w:r>
        <w:rPr>
          <w:sz w:val="32"/>
        </w:rPr>
        <w:t>.</w:t>
      </w:r>
    </w:p>
    <w:p w:rsidR="00C42C7A" w:rsidRPr="00440EB4" w:rsidRDefault="00AC7D41" w:rsidP="00440EB4">
      <w:pPr>
        <w:spacing w:after="212"/>
        <w:ind w:left="5"/>
        <w:jc w:val="center"/>
        <w:rPr>
          <w:b/>
        </w:rPr>
      </w:pPr>
      <w:r w:rsidRPr="00440EB4">
        <w:rPr>
          <w:b/>
          <w:sz w:val="34"/>
        </w:rPr>
        <w:t>Annex Building Rental Agreement and Rules Regarding Use.</w:t>
      </w:r>
    </w:p>
    <w:p w:rsidR="00C42C7A" w:rsidRDefault="00AC7D41">
      <w:pPr>
        <w:numPr>
          <w:ilvl w:val="0"/>
          <w:numId w:val="1"/>
        </w:numPr>
        <w:spacing w:after="15" w:line="268" w:lineRule="auto"/>
        <w:ind w:right="68" w:hanging="360"/>
        <w:jc w:val="both"/>
      </w:pPr>
      <w:r>
        <w:rPr>
          <w:sz w:val="32"/>
        </w:rPr>
        <w:t xml:space="preserve">NO SMOKING inside of </w:t>
      </w:r>
      <w:r>
        <w:rPr>
          <w:sz w:val="32"/>
        </w:rPr>
        <w:t>building</w:t>
      </w:r>
    </w:p>
    <w:p w:rsidR="00C42C7A" w:rsidRDefault="00AC7D41">
      <w:pPr>
        <w:numPr>
          <w:ilvl w:val="0"/>
          <w:numId w:val="1"/>
        </w:numPr>
        <w:spacing w:after="15" w:line="268" w:lineRule="auto"/>
        <w:ind w:right="68" w:hanging="360"/>
        <w:jc w:val="both"/>
      </w:pPr>
      <w:r>
        <w:rPr>
          <w:sz w:val="32"/>
        </w:rPr>
        <w:t>Building and property are to be vacated by 11:00pm unless otherwise approved by rental agent.</w:t>
      </w:r>
    </w:p>
    <w:p w:rsidR="00C42C7A" w:rsidRDefault="00AC7D41">
      <w:pPr>
        <w:numPr>
          <w:ilvl w:val="0"/>
          <w:numId w:val="1"/>
        </w:numPr>
        <w:spacing w:after="9" w:line="271" w:lineRule="auto"/>
        <w:ind w:right="68" w:hanging="360"/>
        <w:jc w:val="both"/>
      </w:pPr>
      <w:r>
        <w:rPr>
          <w:sz w:val="32"/>
        </w:rPr>
        <w:t>Noise Levels are to be kept within reasonable range and are to remain within the levels regulated by the Town of Norlina noise ordinance. Building exteri</w:t>
      </w:r>
      <w:r>
        <w:rPr>
          <w:sz w:val="32"/>
        </w:rPr>
        <w:t>or doors should remain closed as much as possible.</w:t>
      </w:r>
    </w:p>
    <w:p w:rsidR="00C42C7A" w:rsidRDefault="00AC7D41">
      <w:pPr>
        <w:numPr>
          <w:ilvl w:val="0"/>
          <w:numId w:val="1"/>
        </w:numPr>
        <w:spacing w:after="15" w:line="268" w:lineRule="auto"/>
        <w:ind w:right="68" w:hanging="360"/>
        <w:jc w:val="both"/>
      </w:pPr>
      <w:r>
        <w:rPr>
          <w:sz w:val="32"/>
        </w:rPr>
        <w:t>Alcoholic Beverages are not allowed on the property to be consumed. There are several signs noted within the property to remind you and your guests of this.</w:t>
      </w:r>
    </w:p>
    <w:p w:rsidR="00C42C7A" w:rsidRDefault="00AC7D41">
      <w:pPr>
        <w:numPr>
          <w:ilvl w:val="0"/>
          <w:numId w:val="1"/>
        </w:numPr>
        <w:spacing w:after="15" w:line="268" w:lineRule="auto"/>
        <w:ind w:right="68" w:hanging="360"/>
        <w:jc w:val="both"/>
      </w:pPr>
      <w:r>
        <w:rPr>
          <w:sz w:val="32"/>
        </w:rPr>
        <w:t>Decorations for events are to be used in a manne</w:t>
      </w:r>
      <w:r>
        <w:rPr>
          <w:sz w:val="32"/>
        </w:rPr>
        <w:t xml:space="preserve">r as to cause no damage to the building or the property, and are to be removed as part of the </w:t>
      </w:r>
      <w:proofErr w:type="spellStart"/>
      <w:r>
        <w:rPr>
          <w:sz w:val="32"/>
        </w:rPr>
        <w:t>clean up</w:t>
      </w:r>
      <w:proofErr w:type="spellEnd"/>
      <w:r>
        <w:rPr>
          <w:sz w:val="32"/>
        </w:rPr>
        <w:t>. This includes any adhesives such as tape.</w:t>
      </w:r>
    </w:p>
    <w:p w:rsidR="00C42C7A" w:rsidRDefault="00AC7D41">
      <w:pPr>
        <w:numPr>
          <w:ilvl w:val="0"/>
          <w:numId w:val="1"/>
        </w:numPr>
        <w:spacing w:after="15" w:line="268" w:lineRule="auto"/>
        <w:ind w:right="68" w:hanging="360"/>
        <w:jc w:val="both"/>
      </w:pPr>
      <w:r>
        <w:rPr>
          <w:sz w:val="32"/>
        </w:rPr>
        <w:t>The building and property are to be in clean and orderly condition upon return of the key to the rental agent.</w:t>
      </w:r>
    </w:p>
    <w:p w:rsidR="00C42C7A" w:rsidRPr="00440EB4" w:rsidRDefault="00AC7D41">
      <w:pPr>
        <w:numPr>
          <w:ilvl w:val="0"/>
          <w:numId w:val="1"/>
        </w:numPr>
        <w:spacing w:after="15" w:line="268" w:lineRule="auto"/>
        <w:ind w:right="68" w:hanging="360"/>
        <w:jc w:val="both"/>
      </w:pPr>
      <w:r>
        <w:rPr>
          <w:sz w:val="32"/>
        </w:rPr>
        <w:lastRenderedPageBreak/>
        <w:t xml:space="preserve">Tables and chairs are to remain inside the building </w:t>
      </w:r>
      <w:proofErr w:type="gramStart"/>
      <w:r>
        <w:rPr>
          <w:sz w:val="32"/>
        </w:rPr>
        <w:t>at all times</w:t>
      </w:r>
      <w:proofErr w:type="gramEnd"/>
      <w:r>
        <w:rPr>
          <w:sz w:val="32"/>
        </w:rPr>
        <w:t>. Tables and chairs shall be returned to the way they were setup prior to rental.</w:t>
      </w:r>
    </w:p>
    <w:p w:rsidR="00440EB4" w:rsidRPr="00440EB4" w:rsidRDefault="00440EB4">
      <w:pPr>
        <w:numPr>
          <w:ilvl w:val="0"/>
          <w:numId w:val="1"/>
        </w:numPr>
        <w:spacing w:after="15" w:line="268" w:lineRule="auto"/>
        <w:ind w:right="68" w:hanging="360"/>
        <w:jc w:val="both"/>
      </w:pPr>
      <w:r>
        <w:rPr>
          <w:sz w:val="32"/>
        </w:rPr>
        <w:t>All refuse and garbage shall be removed from the building and either A. Taken off by the renter or B. Placed inside the gray Waste Industries trash can. Recyclable materials maybe placed in the green can.</w:t>
      </w:r>
    </w:p>
    <w:p w:rsidR="00952208" w:rsidRPr="00952208" w:rsidRDefault="00440EB4" w:rsidP="00952208">
      <w:pPr>
        <w:numPr>
          <w:ilvl w:val="0"/>
          <w:numId w:val="1"/>
        </w:numPr>
        <w:spacing w:after="15" w:line="268" w:lineRule="auto"/>
        <w:ind w:right="68" w:hanging="360"/>
        <w:jc w:val="both"/>
        <w:rPr>
          <w:b/>
        </w:rPr>
      </w:pPr>
      <w:r>
        <w:rPr>
          <w:sz w:val="32"/>
        </w:rPr>
        <w:t xml:space="preserve">The building key is to be turned over to the rental agent upon request. Any unauthorized use of this key or this building other than the reason(s) expressed could result in a forfeiture of the rental amount as well as a cleaning deposit. Forfeiture of these monies </w:t>
      </w:r>
      <w:r w:rsidRPr="00440EB4">
        <w:rPr>
          <w:b/>
          <w:sz w:val="32"/>
        </w:rPr>
        <w:t>WILL NOT RELIEVE THE RENTER OF ADDITIONAL DAMAGE COST.</w:t>
      </w:r>
    </w:p>
    <w:p w:rsidR="00952208" w:rsidRPr="00952208" w:rsidRDefault="00952208" w:rsidP="00952208">
      <w:pPr>
        <w:numPr>
          <w:ilvl w:val="0"/>
          <w:numId w:val="1"/>
        </w:numPr>
        <w:spacing w:after="15" w:line="268" w:lineRule="auto"/>
        <w:ind w:right="68" w:hanging="360"/>
        <w:jc w:val="both"/>
        <w:rPr>
          <w:rFonts w:asciiTheme="minorHAnsi" w:hAnsiTheme="minorHAnsi" w:cstheme="minorHAnsi"/>
          <w:b/>
          <w:color w:val="auto"/>
          <w:sz w:val="32"/>
        </w:rPr>
      </w:pPr>
      <w:r w:rsidRPr="00952208">
        <w:rPr>
          <w:rFonts w:asciiTheme="minorHAnsi" w:hAnsiTheme="minorHAnsi" w:cstheme="minorHAnsi"/>
          <w:color w:val="auto"/>
          <w:sz w:val="32"/>
        </w:rPr>
        <w:t xml:space="preserve">The cleaning deposit of $25.00 for all </w:t>
      </w:r>
      <w:proofErr w:type="spellStart"/>
      <w:r w:rsidRPr="00952208">
        <w:rPr>
          <w:rFonts w:asciiTheme="minorHAnsi" w:hAnsiTheme="minorHAnsi" w:cstheme="minorHAnsi"/>
          <w:color w:val="auto"/>
          <w:sz w:val="32"/>
        </w:rPr>
        <w:t>rentees</w:t>
      </w:r>
      <w:proofErr w:type="spellEnd"/>
      <w:r w:rsidRPr="00952208">
        <w:rPr>
          <w:rFonts w:asciiTheme="minorHAnsi" w:hAnsiTheme="minorHAnsi" w:cstheme="minorHAnsi"/>
          <w:color w:val="auto"/>
          <w:sz w:val="32"/>
        </w:rPr>
        <w:t xml:space="preserve"> are refundable upon completion of an acceptable inspection by the rental agent or another designated representative and all conditions are met; and the rental amount are payable upon receipt of the building. Cleaning fee may be waived by rental agent as he sees necessary.</w:t>
      </w:r>
    </w:p>
    <w:p w:rsidR="00952208" w:rsidRPr="00952208" w:rsidRDefault="00952208" w:rsidP="00952208">
      <w:pPr>
        <w:numPr>
          <w:ilvl w:val="0"/>
          <w:numId w:val="1"/>
        </w:numPr>
        <w:spacing w:after="15" w:line="268" w:lineRule="auto"/>
        <w:ind w:right="68" w:hanging="360"/>
        <w:jc w:val="both"/>
        <w:rPr>
          <w:rFonts w:asciiTheme="minorHAnsi" w:hAnsiTheme="minorHAnsi" w:cstheme="minorHAnsi"/>
          <w:b/>
          <w:color w:val="auto"/>
          <w:sz w:val="32"/>
        </w:rPr>
      </w:pPr>
      <w:r w:rsidRPr="00952208">
        <w:rPr>
          <w:rFonts w:asciiTheme="minorHAnsi" w:hAnsiTheme="minorHAnsi" w:cstheme="minorHAnsi"/>
          <w:color w:val="auto"/>
          <w:sz w:val="32"/>
        </w:rPr>
        <w:t xml:space="preserve">The maximum occupancy is 100 persons. The </w:t>
      </w:r>
      <w:proofErr w:type="spellStart"/>
      <w:r w:rsidRPr="00952208">
        <w:rPr>
          <w:rFonts w:asciiTheme="minorHAnsi" w:hAnsiTheme="minorHAnsi" w:cstheme="minorHAnsi"/>
          <w:color w:val="auto"/>
          <w:sz w:val="32"/>
        </w:rPr>
        <w:t>rentee</w:t>
      </w:r>
      <w:proofErr w:type="spellEnd"/>
      <w:r w:rsidRPr="00952208">
        <w:rPr>
          <w:rFonts w:asciiTheme="minorHAnsi" w:hAnsiTheme="minorHAnsi" w:cstheme="minorHAnsi"/>
          <w:color w:val="auto"/>
          <w:sz w:val="32"/>
        </w:rPr>
        <w:t xml:space="preserve"> shall abide by this law</w:t>
      </w:r>
    </w:p>
    <w:p w:rsidR="00952208" w:rsidRPr="00952208" w:rsidRDefault="00952208" w:rsidP="00952208">
      <w:pPr>
        <w:numPr>
          <w:ilvl w:val="0"/>
          <w:numId w:val="1"/>
        </w:numPr>
        <w:spacing w:after="15" w:line="268" w:lineRule="auto"/>
        <w:ind w:right="68" w:hanging="360"/>
        <w:jc w:val="both"/>
        <w:rPr>
          <w:rFonts w:asciiTheme="minorHAnsi" w:hAnsiTheme="minorHAnsi" w:cstheme="minorHAnsi"/>
          <w:b/>
          <w:color w:val="auto"/>
          <w:sz w:val="32"/>
        </w:rPr>
      </w:pPr>
      <w:r w:rsidRPr="00952208">
        <w:rPr>
          <w:rFonts w:asciiTheme="minorHAnsi" w:hAnsiTheme="minorHAnsi" w:cstheme="minorHAnsi"/>
          <w:color w:val="auto"/>
          <w:sz w:val="32"/>
        </w:rPr>
        <w:t xml:space="preserve">It is agreed that the Norlina Volunteer Fire Department will be held harmless by the </w:t>
      </w:r>
      <w:proofErr w:type="spellStart"/>
      <w:r w:rsidRPr="00952208">
        <w:rPr>
          <w:rFonts w:asciiTheme="minorHAnsi" w:hAnsiTheme="minorHAnsi" w:cstheme="minorHAnsi"/>
          <w:color w:val="auto"/>
          <w:sz w:val="32"/>
        </w:rPr>
        <w:t>rentee</w:t>
      </w:r>
      <w:proofErr w:type="spellEnd"/>
      <w:r w:rsidRPr="00952208">
        <w:rPr>
          <w:rFonts w:asciiTheme="minorHAnsi" w:hAnsiTheme="minorHAnsi" w:cstheme="minorHAnsi"/>
          <w:color w:val="auto"/>
          <w:sz w:val="32"/>
        </w:rPr>
        <w:t xml:space="preserve"> from all liability associated with the event.</w:t>
      </w:r>
    </w:p>
    <w:p w:rsidR="00952208" w:rsidRPr="00952208" w:rsidRDefault="00952208" w:rsidP="00952208">
      <w:pPr>
        <w:numPr>
          <w:ilvl w:val="0"/>
          <w:numId w:val="1"/>
        </w:numPr>
        <w:spacing w:after="15" w:line="268" w:lineRule="auto"/>
        <w:ind w:right="68" w:hanging="360"/>
        <w:jc w:val="both"/>
        <w:rPr>
          <w:rFonts w:asciiTheme="minorHAnsi" w:hAnsiTheme="minorHAnsi" w:cstheme="minorHAnsi"/>
          <w:b/>
          <w:color w:val="auto"/>
          <w:sz w:val="32"/>
        </w:rPr>
      </w:pPr>
      <w:r w:rsidRPr="00952208">
        <w:rPr>
          <w:rFonts w:asciiTheme="minorHAnsi" w:hAnsiTheme="minorHAnsi" w:cstheme="minorHAnsi"/>
          <w:color w:val="auto"/>
          <w:sz w:val="32"/>
        </w:rPr>
        <w:t xml:space="preserve">The fire department bays shall not be blocked by vehicles or any other means. Vehicles parked in that area are subject to be towed at the </w:t>
      </w:r>
      <w:proofErr w:type="gramStart"/>
      <w:r w:rsidRPr="00952208">
        <w:rPr>
          <w:rFonts w:asciiTheme="minorHAnsi" w:hAnsiTheme="minorHAnsi" w:cstheme="minorHAnsi"/>
          <w:color w:val="auto"/>
          <w:sz w:val="32"/>
        </w:rPr>
        <w:t>owners</w:t>
      </w:r>
      <w:proofErr w:type="gramEnd"/>
      <w:r w:rsidRPr="00952208">
        <w:rPr>
          <w:rFonts w:asciiTheme="minorHAnsi" w:hAnsiTheme="minorHAnsi" w:cstheme="minorHAnsi"/>
          <w:color w:val="auto"/>
          <w:sz w:val="32"/>
        </w:rPr>
        <w:t xml:space="preserve"> expense.</w:t>
      </w:r>
      <w:r w:rsidRPr="00952208">
        <w:rPr>
          <w:rFonts w:asciiTheme="minorHAnsi" w:hAnsiTheme="minorHAnsi" w:cstheme="minorHAnsi"/>
          <w:b/>
          <w:color w:val="auto"/>
          <w:sz w:val="32"/>
        </w:rPr>
        <w:t xml:space="preserve"> </w:t>
      </w:r>
    </w:p>
    <w:p w:rsidR="00952208" w:rsidRPr="00952208" w:rsidRDefault="00952208" w:rsidP="00952208">
      <w:pPr>
        <w:spacing w:after="15" w:line="268" w:lineRule="auto"/>
        <w:ind w:left="730" w:right="68"/>
        <w:jc w:val="both"/>
        <w:rPr>
          <w:rFonts w:asciiTheme="minorHAnsi" w:hAnsiTheme="minorHAnsi" w:cstheme="minorHAnsi"/>
          <w:b/>
          <w:color w:val="auto"/>
          <w:sz w:val="32"/>
        </w:rPr>
      </w:pPr>
    </w:p>
    <w:p w:rsidR="00952208" w:rsidRDefault="00952208">
      <w:pPr>
        <w:spacing w:after="463" w:line="268" w:lineRule="auto"/>
        <w:ind w:left="906" w:firstLine="4"/>
        <w:jc w:val="both"/>
        <w:rPr>
          <w:sz w:val="32"/>
        </w:rPr>
      </w:pPr>
    </w:p>
    <w:p w:rsidR="00C42C7A" w:rsidRDefault="00952208">
      <w:pPr>
        <w:spacing w:after="463" w:line="268" w:lineRule="auto"/>
        <w:ind w:left="906" w:firstLine="4"/>
        <w:jc w:val="both"/>
      </w:pPr>
      <w:r>
        <w:rPr>
          <w:sz w:val="32"/>
        </w:rPr>
        <w:lastRenderedPageBreak/>
        <w:t xml:space="preserve">I, __________________, as the group rental representative, do hereby agree that I have read the above rules and agree to abide by these rules and agree that the members of my group will also abide by these rules. I also understand that any violation of these </w:t>
      </w:r>
      <w:r w:rsidR="00AC7D41">
        <w:rPr>
          <w:sz w:val="32"/>
        </w:rPr>
        <w:t>rules by me or by any member of my group may result in immediate termination of the use of the facility and property; and forfeiture of the rental fee and possible forfeiture of the cleaning deposit. I also acknowledge that any damage to the facility and p</w:t>
      </w:r>
      <w:r w:rsidR="00AC7D41">
        <w:rPr>
          <w:sz w:val="32"/>
        </w:rPr>
        <w:t>roperty caused by the group will be my responsibility. I acknowledge receipt of a copy of this signed agreement.</w:t>
      </w:r>
    </w:p>
    <w:p w:rsidR="00AC7D41" w:rsidRDefault="00AC7D41" w:rsidP="00AC7D41">
      <w:pPr>
        <w:spacing w:after="15" w:line="268" w:lineRule="auto"/>
        <w:ind w:left="906" w:right="4810" w:firstLine="4"/>
        <w:jc w:val="both"/>
        <w:rPr>
          <w:sz w:val="32"/>
        </w:rPr>
      </w:pPr>
      <w:r>
        <w:rPr>
          <w:noProof/>
        </w:rPr>
        <mc:AlternateContent>
          <mc:Choice Requires="wpg">
            <w:drawing>
              <wp:anchor distT="0" distB="0" distL="114300" distR="114300" simplePos="0" relativeHeight="251658240" behindDoc="0" locked="0" layoutInCell="1" allowOverlap="1">
                <wp:simplePos x="0" y="0"/>
                <wp:positionH relativeFrom="column">
                  <wp:posOffset>1097280</wp:posOffset>
                </wp:positionH>
                <wp:positionV relativeFrom="paragraph">
                  <wp:posOffset>182245</wp:posOffset>
                </wp:positionV>
                <wp:extent cx="1922780" cy="12065"/>
                <wp:effectExtent l="0" t="0" r="20320" b="26035"/>
                <wp:wrapNone/>
                <wp:docPr id="12481" name="Group 12481"/>
                <wp:cNvGraphicFramePr/>
                <a:graphic xmlns:a="http://schemas.openxmlformats.org/drawingml/2006/main">
                  <a:graphicData uri="http://schemas.microsoft.com/office/word/2010/wordprocessingGroup">
                    <wpg:wgp>
                      <wpg:cNvGrpSpPr/>
                      <wpg:grpSpPr>
                        <a:xfrm>
                          <a:off x="0" y="0"/>
                          <a:ext cx="1922780" cy="12065"/>
                          <a:chOff x="0" y="0"/>
                          <a:chExt cx="1923288" cy="12195"/>
                        </a:xfrm>
                      </wpg:grpSpPr>
                      <wps:wsp>
                        <wps:cNvPr id="12480" name="Shape 12480"/>
                        <wps:cNvSpPr/>
                        <wps:spPr>
                          <a:xfrm>
                            <a:off x="0" y="0"/>
                            <a:ext cx="1923288" cy="12195"/>
                          </a:xfrm>
                          <a:custGeom>
                            <a:avLst/>
                            <a:gdLst/>
                            <a:ahLst/>
                            <a:cxnLst/>
                            <a:rect l="0" t="0" r="0" b="0"/>
                            <a:pathLst>
                              <a:path w="1923288" h="12195">
                                <a:moveTo>
                                  <a:pt x="0" y="6097"/>
                                </a:moveTo>
                                <a:lnTo>
                                  <a:pt x="192328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BFCCE02" id="Group 12481" o:spid="_x0000_s1026" style="position:absolute;margin-left:86.4pt;margin-top:14.35pt;width:151.4pt;height:.95pt;z-index:251658240" coordsize="1923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o6YwIAANIFAAAOAAAAZHJzL2Uyb0RvYy54bWykVM1u2zAMvg/YOwi+L/7ZliZGkh7WLZdh&#10;K9ruARRZsg3IkiApcfL2oyjH8VKgRbscHFkmqe+H4ur22Ely4Na1Wq2TfJYlhCumq1bV6+TP049P&#10;i4Q4T1VFpVZ8nZy4S243Hz+selPyQjdaVtwSKKJc2Zt10nhvyjR1rOEddTNtuIKPQtuOeni1dVpZ&#10;2kP1TqZFls3TXtvKWM24c7B7Fz8mG6wvBGf+txCOeyLXCWDz+LT43IVnulnRsrbUNC0bYNB3oOho&#10;q+DQsdQd9ZTsbfusVNcyq50WfsZ0l2ohWsaRA7DJsys2W6v3BrnUZV+bUSaQ9kqnd5dlvw73lrQV&#10;eFd8WeQJUbQDm/BkErdAot7UJURurXk093bYqONbYH0Utgv/wIccUdzTKC4/esJgM18Wxc0CPGDw&#10;LS+y+dcoPmvAoWdZrPl+yftcLKCNYl6+xLz0fGgasI1QegNt5C5Kuf9T6rGhhqMBLvCfKAU8olIY&#10;gkphMwUAEDnK5EoHir1Bo5e40pLtnd9yjWLTw0/nY/9W5xVtzit2VOelhVvwYv8b6kNeQBmWpEe3&#10;IpImmBVED187feBPGuP8xbJ5trwJXoInlwCppoFgfiwH3k/CYxDkhWOxwAgFNqdkpUJUiIQwCpNC&#10;SOojqNbDCJFtB0iz8BuwSAUVgx/RAVz5k+QBvlQPXEDbh77EIs7Wu2/SkgMNg+LfMhAackQr5ZiV&#10;vZI1BIc8jmPoOpMNB8ZZBDcaOuo8kYD7mIQna+XHfAVzFBlOCIXlTlcnvJvIGS4BssfBgcoOQy5M&#10;puk7Rl1G8eYvAAAA//8DAFBLAwQUAAYACAAAACEAj+t4guAAAAAJAQAADwAAAGRycy9kb3ducmV2&#10;LnhtbEyPQWuDQBSE74X+h+UFemtWTaPBuIYQ2p5CoUmh9PaiLypxd8XdqPn3fT01x2GGmW+yzaRb&#10;MVDvGmsUhPMABJnClo2pFHwd355XIJxHU2JrDSm4kYNN/viQYVra0XzScPCV4BLjUlRQe9+lUrqi&#10;Jo1ubjsy7J1tr9Gz7CtZ9jhyuW5lFASx1NgYXqixo11NxeVw1QreRxy3i/B12F/Ou9vPcfnxvQ9J&#10;qafZtF2D8DT5/zD84TM65Mx0sldTOtGyTiJG9wqiVQKCAy/JMgZxUrAIYpB5Ju8f5L8AAAD//wMA&#10;UEsBAi0AFAAGAAgAAAAhALaDOJL+AAAA4QEAABMAAAAAAAAAAAAAAAAAAAAAAFtDb250ZW50X1R5&#10;cGVzXS54bWxQSwECLQAUAAYACAAAACEAOP0h/9YAAACUAQAACwAAAAAAAAAAAAAAAAAvAQAAX3Jl&#10;bHMvLnJlbHNQSwECLQAUAAYACAAAACEAqBKqOmMCAADSBQAADgAAAAAAAAAAAAAAAAAuAgAAZHJz&#10;L2Uyb0RvYy54bWxQSwECLQAUAAYACAAAACEAj+t4guAAAAAJAQAADwAAAAAAAAAAAAAAAAC9BAAA&#10;ZHJzL2Rvd25yZXYueG1sUEsFBgAAAAAEAAQA8wAAAMoFAAAAAA==&#10;">
                <v:shape id="Shape 12480" o:spid="_x0000_s1027" style="position:absolute;width:19232;height:121;visibility:visible;mso-wrap-style:square;v-text-anchor:top" coordsize="1923288,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cHxwAAAN4AAAAPAAAAZHJzL2Rvd25yZXYueG1sRI9Ba8JA&#10;EIXvBf/DMoK3ulGkSHQVEYWKlza2B29DdswGs7Mxu9W0v75zKPQ2w7x5733Lde8bdacu1oENTMYZ&#10;KOIy2JorAx+n/fMcVEzIFpvAZOCbIqxXg6cl5jY8+J3uRaqUmHDM0YBLqc21jqUjj3EcWmK5XULn&#10;McnaVdp2+BBz3+hplr1ojzVLgsOWto7Ka/HlDdze7M/OnqvCH/X2dDv0E7cPn8aMhv1mASpRn/7F&#10;f9+vVupPZ3MBEByZQa9+AQAA//8DAFBLAQItABQABgAIAAAAIQDb4fbL7gAAAIUBAAATAAAAAAAA&#10;AAAAAAAAAAAAAABbQ29udGVudF9UeXBlc10ueG1sUEsBAi0AFAAGAAgAAAAhAFr0LFu/AAAAFQEA&#10;AAsAAAAAAAAAAAAAAAAAHwEAAF9yZWxzLy5yZWxzUEsBAi0AFAAGAAgAAAAhAG10twfHAAAA3gAA&#10;AA8AAAAAAAAAAAAAAAAABwIAAGRycy9kb3ducmV2LnhtbFBLBQYAAAAAAwADALcAAAD7AgAAAAA=&#10;" path="m,6097r1923288,e" filled="f" strokeweight=".33875mm">
                  <v:stroke miterlimit="1" joinstyle="miter"/>
                  <v:path arrowok="t" textboxrect="0,0,1923288,12195"/>
                </v:shape>
              </v:group>
            </w:pict>
          </mc:Fallback>
        </mc:AlternateContent>
      </w:r>
      <w:r w:rsidRPr="00AC7D41">
        <w:rPr>
          <w:sz w:val="30"/>
          <w:szCs w:val="30"/>
        </w:rPr>
        <w:t>Event</w:t>
      </w:r>
      <w:r>
        <w:rPr>
          <w:sz w:val="30"/>
          <w:szCs w:val="30"/>
        </w:rPr>
        <w:t>:</w:t>
      </w:r>
    </w:p>
    <w:p w:rsidR="00C42C7A" w:rsidRDefault="00AC7D41" w:rsidP="00AC7D41">
      <w:pPr>
        <w:spacing w:after="15" w:line="268" w:lineRule="auto"/>
        <w:ind w:left="906" w:right="4810" w:firstLine="4"/>
        <w:jc w:val="both"/>
      </w:pPr>
      <w:r>
        <w:rPr>
          <w:noProof/>
        </w:rPr>
        <mc:AlternateContent>
          <mc:Choice Requires="wpg">
            <w:drawing>
              <wp:anchor distT="0" distB="0" distL="114300" distR="114300" simplePos="0" relativeHeight="251660288" behindDoc="0" locked="0" layoutInCell="1" allowOverlap="1" wp14:anchorId="5021131E">
                <wp:simplePos x="0" y="0"/>
                <wp:positionH relativeFrom="column">
                  <wp:posOffset>1072515</wp:posOffset>
                </wp:positionH>
                <wp:positionV relativeFrom="paragraph">
                  <wp:posOffset>196215</wp:posOffset>
                </wp:positionV>
                <wp:extent cx="2023745" cy="12065"/>
                <wp:effectExtent l="0" t="0" r="14605" b="26035"/>
                <wp:wrapNone/>
                <wp:docPr id="12485" name="Group 12485"/>
                <wp:cNvGraphicFramePr/>
                <a:graphic xmlns:a="http://schemas.openxmlformats.org/drawingml/2006/main">
                  <a:graphicData uri="http://schemas.microsoft.com/office/word/2010/wordprocessingGroup">
                    <wpg:wgp>
                      <wpg:cNvGrpSpPr/>
                      <wpg:grpSpPr>
                        <a:xfrm>
                          <a:off x="0" y="0"/>
                          <a:ext cx="2023745" cy="12065"/>
                          <a:chOff x="0" y="0"/>
                          <a:chExt cx="2023872" cy="12194"/>
                        </a:xfrm>
                      </wpg:grpSpPr>
                      <wps:wsp>
                        <wps:cNvPr id="12484" name="Shape 12484"/>
                        <wps:cNvSpPr/>
                        <wps:spPr>
                          <a:xfrm>
                            <a:off x="0" y="0"/>
                            <a:ext cx="2023872" cy="12194"/>
                          </a:xfrm>
                          <a:custGeom>
                            <a:avLst/>
                            <a:gdLst/>
                            <a:ahLst/>
                            <a:cxnLst/>
                            <a:rect l="0" t="0" r="0" b="0"/>
                            <a:pathLst>
                              <a:path w="2023872" h="12194">
                                <a:moveTo>
                                  <a:pt x="0" y="6097"/>
                                </a:moveTo>
                                <a:lnTo>
                                  <a:pt x="2023872"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53EFD136" id="Group 12485" o:spid="_x0000_s1026" style="position:absolute;margin-left:84.45pt;margin-top:15.45pt;width:159.35pt;height:.95pt;z-index:251660288" coordsize="202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uwYAIAANIFAAAOAAAAZHJzL2Uyb0RvYy54bWykVMlu2zAQvRfoPxC615JVx3EE2zk0rS9F&#10;GyTpB9AUtQAUSZC0Zf99Z0aLVQdI0dQHmcvM8C3krO9PjWJH6Xxt9Caaz5KISS1MXutyE/16+fZp&#10;FTEfuM65MlpuorP00f3244d1azOZmsqoXDoGRbTPWruJqhBsFsdeVLLhfmas1LBZGNfwAFNXxrnj&#10;LVRvVJwmyTJujcutM0J6D6sP3Wa0pfpFIUX4WRReBqY2EWAL9HX03eM33q55Vjpuq1r0MPg7UDS8&#10;1nDoWOqBB84Orn5VqqmFM94UYSZME5uiqIUkDsBmnlyx2TlzsMSlzNrSjjKBtFc6vbus+HF8dKzO&#10;wbt0sbqJmOYN2EQns24JJGptmUHkztln++j6hbKbIetT4Rr8Bz7sROKeR3HlKTABi2mSfr5dwAkC&#10;9uZpsrzpxBcVOPQqS1RfJ3mr23TIm98tMC8eDo0R2wiltXCN/EUp/39KPVfcSjLAI/+JUotBKQoh&#10;pQgXAoDIUSafeVDsXzR6gyvPxMGHnTQkNj9+96G7v/kw4tUwEic9DB28gjfvv+UB8xAlDlnbuUVI&#10;KjQLRcfdxhzli6G4cLFsmdzd9p5cApSeBqL5VA68n4R3QeAlHkumjlBgcUpWaUTVIWGCQ6coFA8d&#10;qDpAC1F1A/sJ/nosSkNF9KNzgEbhrCTCV/pJFnDt4V7OqYh35f6LcuzIsVH8WQZCMaeolRqzkr9k&#10;9cGYJ6kNXWeK/sCuF8GLhu40dCTgPibRyUaHMV9DHyWGE0I43Jv8TG+TOMMjIPbUOEjZvslhZ5rO&#10;KerSire/AQAA//8DAFBLAwQUAAYACAAAACEAcQ8OvuAAAAAJAQAADwAAAGRycy9kb3ducmV2Lnht&#10;bEyPQUvDQBCF74L/YRnBm92k1ZjGbEop6qkItoL0Ns1Ok9Dsbshuk/TfO570NLyZx5vv5avJtGKg&#10;3jfOKohnEQiypdONrRR87d8eUhA+oNXYOksKruRhVdze5JhpN9pPGnahEhxifYYK6hC6TEpf1mTQ&#10;z1xHlm8n1xsMLPtK6h5HDjetnEdRIg02lj/U2NGmpvK8uxgF7yOO60X8OmzPp831sH/6+N7GpNT9&#10;3bR+ARFoCn9m+MVndCiY6eguVnvRsk7SJVsVLCKebHhMnxMQR17MU5BFLv83KH4AAAD//wMAUEsB&#10;Ai0AFAAGAAgAAAAhALaDOJL+AAAA4QEAABMAAAAAAAAAAAAAAAAAAAAAAFtDb250ZW50X1R5cGVz&#10;XS54bWxQSwECLQAUAAYACAAAACEAOP0h/9YAAACUAQAACwAAAAAAAAAAAAAAAAAvAQAAX3JlbHMv&#10;LnJlbHNQSwECLQAUAAYACAAAACEAqRqLsGACAADSBQAADgAAAAAAAAAAAAAAAAAuAgAAZHJzL2Uy&#10;b0RvYy54bWxQSwECLQAUAAYACAAAACEAcQ8OvuAAAAAJAQAADwAAAAAAAAAAAAAAAAC6BAAAZHJz&#10;L2Rvd25yZXYueG1sUEsFBgAAAAAEAAQA8wAAAMcFAAAAAA==&#10;">
                <v:shape id="Shape 12484" o:spid="_x0000_s1027" style="position:absolute;width:20238;height:121;visibility:visible;mso-wrap-style:square;v-text-anchor:top" coordsize="2023872,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64qxQAAAN4AAAAPAAAAZHJzL2Rvd25yZXYueG1sRE9La8JA&#10;EL4X/A/LCL2UuvGBDamrSEtBEATT9pDbkJ0modnZkJ1q+u9dQfA2H99zVpvBtepEfWg8G5hOElDE&#10;pbcNVwa+Pj+eU1BBkC22nsnAPwXYrEcPK8ysP/ORTrlUKoZwyNBALdJlWoeyJodh4jviyP343qFE&#10;2Ffa9niO4a7VsyRZaocNx4YaO3qrqfzN/5yB92E5L77lkMrTnpLiZav3+VQb8zgetq+ghAa5i2/u&#10;nY3zZ4t0Add34g16fQEAAP//AwBQSwECLQAUAAYACAAAACEA2+H2y+4AAACFAQAAEwAAAAAAAAAA&#10;AAAAAAAAAAAAW0NvbnRlbnRfVHlwZXNdLnhtbFBLAQItABQABgAIAAAAIQBa9CxbvwAAABUBAAAL&#10;AAAAAAAAAAAAAAAAAB8BAABfcmVscy8ucmVsc1BLAQItABQABgAIAAAAIQDas64qxQAAAN4AAAAP&#10;AAAAAAAAAAAAAAAAAAcCAABkcnMvZG93bnJldi54bWxQSwUGAAAAAAMAAwC3AAAA+QIAAAAA&#10;" path="m,6097r2023872,e" filled="f" strokeweight=".33872mm">
                  <v:stroke miterlimit="1" joinstyle="miter"/>
                  <v:path arrowok="t" textboxrect="0,0,2023872,12194"/>
                </v:shape>
              </v:group>
            </w:pict>
          </mc:Fallback>
        </mc:AlternateContent>
      </w:r>
      <w:r w:rsidRPr="00AC7D41">
        <w:rPr>
          <w:sz w:val="30"/>
          <w:szCs w:val="30"/>
        </w:rPr>
        <w:t>Date</w:t>
      </w:r>
      <w:r>
        <w:rPr>
          <w:sz w:val="30"/>
          <w:szCs w:val="30"/>
        </w:rPr>
        <w:t>:</w:t>
      </w:r>
    </w:p>
    <w:p w:rsidR="00C42C7A" w:rsidRDefault="00AC7D41">
      <w:pPr>
        <w:spacing w:after="15" w:line="268" w:lineRule="auto"/>
        <w:ind w:left="906" w:firstLine="4"/>
        <w:jc w:val="both"/>
      </w:pPr>
      <w:r>
        <w:rPr>
          <w:noProof/>
        </w:rPr>
        <mc:AlternateContent>
          <mc:Choice Requires="wpg">
            <w:drawing>
              <wp:anchor distT="0" distB="0" distL="114300" distR="114300" simplePos="0" relativeHeight="251659264" behindDoc="0" locked="0" layoutInCell="1" allowOverlap="1">
                <wp:simplePos x="0" y="0"/>
                <wp:positionH relativeFrom="column">
                  <wp:posOffset>1062990</wp:posOffset>
                </wp:positionH>
                <wp:positionV relativeFrom="paragraph">
                  <wp:posOffset>193675</wp:posOffset>
                </wp:positionV>
                <wp:extent cx="2023745" cy="12065"/>
                <wp:effectExtent l="0" t="0" r="14605" b="26035"/>
                <wp:wrapNone/>
                <wp:docPr id="12483" name="Group 12483"/>
                <wp:cNvGraphicFramePr/>
                <a:graphic xmlns:a="http://schemas.openxmlformats.org/drawingml/2006/main">
                  <a:graphicData uri="http://schemas.microsoft.com/office/word/2010/wordprocessingGroup">
                    <wpg:wgp>
                      <wpg:cNvGrpSpPr/>
                      <wpg:grpSpPr>
                        <a:xfrm>
                          <a:off x="0" y="0"/>
                          <a:ext cx="2023745" cy="12065"/>
                          <a:chOff x="0" y="0"/>
                          <a:chExt cx="2023872" cy="12195"/>
                        </a:xfrm>
                      </wpg:grpSpPr>
                      <wps:wsp>
                        <wps:cNvPr id="12482" name="Shape 12482"/>
                        <wps:cNvSpPr/>
                        <wps:spPr>
                          <a:xfrm>
                            <a:off x="0" y="0"/>
                            <a:ext cx="2023872" cy="12195"/>
                          </a:xfrm>
                          <a:custGeom>
                            <a:avLst/>
                            <a:gdLst/>
                            <a:ahLst/>
                            <a:cxnLst/>
                            <a:rect l="0" t="0" r="0" b="0"/>
                            <a:pathLst>
                              <a:path w="2023872" h="12195">
                                <a:moveTo>
                                  <a:pt x="0" y="6097"/>
                                </a:moveTo>
                                <a:lnTo>
                                  <a:pt x="20238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39EFAD7" id="Group 12483" o:spid="_x0000_s1026" style="position:absolute;margin-left:83.7pt;margin-top:15.25pt;width:159.35pt;height:.95pt;z-index:251659264" coordsize="202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DiYwIAANIFAAAOAAAAZHJzL2Uyb0RvYy54bWykVMtu2zAQvBfoPxC615KVxHYE2zk0rS9F&#10;GzTpB9AU9QAokiBpy/777q4eVh0gRVMfZD52ljOz5K4fTo1iR+l8bfQmms+SiEktTF7rchP9evn6&#10;aRUxH7jOuTJabqKz9NHD9uOHdWszmZrKqFw6Bkm0z1q7iaoQbBbHXlSy4X5mrNSwWRjX8ABTV8a5&#10;4y1kb1ScJskibo3LrTNCeg+rj91mtKX8RSFF+FEUXgamNhFwC/R19N3jN96ueVY6bqta9DT4O1g0&#10;vNZw6JjqkQfODq5+laqphTPeFGEmTBOboqiFJA2gZp5cqdk5c7Ckpcza0o42gbVXPr07rfh+fHKs&#10;zqF26e3qJmKaN1AmOpl1S2BRa8sMInfOPtsn1y+U3QxVnwrX4D/oYScy9zyaK0+BCVhMk/RmeXsX&#10;MQF78zRZ3HXmiwoq9Aolqi8T3GqZDrj5PeHi4dAYuY1UWgvXyF+c8v/n1HPFraQCeNQ/cQr4dE5R&#10;CDmVoh4kAJGjTT7z4Ni/ePSGVp6Jgw87achsfvzmQ3d/82HEq2EkTnoYOngFb95/ywPikCUOWdtV&#10;i5hUWCw0HXcbc5QvhuLCpWSL5H6J2qEmlwClp4FYfEoHtZ+Ed0GAw2MpwUgFFqdilUZWHRMmOHSK&#10;QvHQkaoDtBBVN7Cf4K/nojRkxHp0FaBROCuJ9JX+KQu49nAv55TEu3L/WTl25Ngo/kwDoYgpaqVG&#10;VPIXVB+MOElt6Bop+gO7XgQvGrrT0JFA+wiik40OI15DHyWFE0E43Jv8TG+TNMMjIPXUOMjZvslh&#10;Z5rOKerSire/AQAA//8DAFBLAwQUAAYACAAAACEATtUJDeAAAAAJAQAADwAAAGRycy9kb3ducmV2&#10;LnhtbEyPwUrDQBCG74LvsIzgzW7SprHEbEop6qkItoJ422anSWh2NmS3Sfr2jid7/Gc+/vkmX0+2&#10;FQP2vnGkIJ5FIJBKZxqqFHwd3p5WIHzQZHTrCBVc0cO6uL/LdWbcSJ847EMluIR8phXUIXSZlL6s&#10;0Wo/cx0S706utzpw7Ctpej1yuW3lPIpSaXVDfKHWHW5rLM/7i1XwPupxs4hfh935tL3+HJYf37sY&#10;lXp8mDYvIAJO4R+GP31Wh4Kdju5CxouWc/qcMKpgES1BMJCs0hjEkQfzBGSRy9sPil8AAAD//wMA&#10;UEsBAi0AFAAGAAgAAAAhALaDOJL+AAAA4QEAABMAAAAAAAAAAAAAAAAAAAAAAFtDb250ZW50X1R5&#10;cGVzXS54bWxQSwECLQAUAAYACAAAACEAOP0h/9YAAACUAQAACwAAAAAAAAAAAAAAAAAvAQAAX3Jl&#10;bHMvLnJlbHNQSwECLQAUAAYACAAAACEAOKsQ4mMCAADSBQAADgAAAAAAAAAAAAAAAAAuAgAAZHJz&#10;L2Uyb0RvYy54bWxQSwECLQAUAAYACAAAACEATtUJDeAAAAAJAQAADwAAAAAAAAAAAAAAAAC9BAAA&#10;ZHJzL2Rvd25yZXYueG1sUEsFBgAAAAAEAAQA8wAAAMoFAAAAAA==&#10;">
                <v:shape id="Shape 12482" o:spid="_x0000_s1027" style="position:absolute;width:20238;height:121;visibility:visible;mso-wrap-style:square;v-text-anchor:top" coordsize="202387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VexAAAAN4AAAAPAAAAZHJzL2Rvd25yZXYueG1sRE9La8JA&#10;EL4L/odlBG91YxSx0VWCaPVWH4XS25Adk2B2NmS3Mf57t1DwNh/fc5brzlSipcaVlhWMRxEI4szq&#10;knMFX5fd2xyE88gaK8uk4EEO1qt+b4mJtnc+UXv2uQgh7BJUUHhfJ1K6rCCDbmRr4sBdbWPQB9jk&#10;Ujd4D+GmknEUzaTBkkNDgTVtCspu51+jILUP//59az+P2Ue6nW3NfvzTTpQaDrp0AcJT51/if/dB&#10;h/nxdB7D3zvhBrl6AgAA//8DAFBLAQItABQABgAIAAAAIQDb4fbL7gAAAIUBAAATAAAAAAAAAAAA&#10;AAAAAAAAAABbQ29udGVudF9UeXBlc10ueG1sUEsBAi0AFAAGAAgAAAAhAFr0LFu/AAAAFQEAAAsA&#10;AAAAAAAAAAAAAAAAHwEAAF9yZWxzLy5yZWxzUEsBAi0AFAAGAAgAAAAhANBuJV7EAAAA3gAAAA8A&#10;AAAAAAAAAAAAAAAABwIAAGRycy9kb3ducmV2LnhtbFBLBQYAAAAAAwADALcAAAD4AgAAAAA=&#10;" path="m,6097r2023872,e" filled="f" strokeweight=".33875mm">
                  <v:stroke miterlimit="1" joinstyle="miter"/>
                  <v:path arrowok="t" textboxrect="0,0,2023872,12195"/>
                </v:shape>
              </v:group>
            </w:pict>
          </mc:Fallback>
        </mc:AlternateContent>
      </w:r>
      <w:r>
        <w:rPr>
          <w:sz w:val="32"/>
        </w:rPr>
        <w:t>Time:</w:t>
      </w:r>
    </w:p>
    <w:p w:rsidR="00C42C7A" w:rsidRDefault="00AC7D41">
      <w:pPr>
        <w:spacing w:after="15" w:line="268" w:lineRule="auto"/>
        <w:ind w:left="906" w:firstLine="4"/>
        <w:jc w:val="both"/>
      </w:pPr>
      <w:r>
        <w:rPr>
          <w:noProof/>
        </w:rPr>
        <w:drawing>
          <wp:anchor distT="0" distB="0" distL="114300" distR="114300" simplePos="0" relativeHeight="251661312" behindDoc="0" locked="0" layoutInCell="1" allowOverlap="1">
            <wp:simplePos x="0" y="0"/>
            <wp:positionH relativeFrom="column">
              <wp:posOffset>1501140</wp:posOffset>
            </wp:positionH>
            <wp:positionV relativeFrom="paragraph">
              <wp:posOffset>164465</wp:posOffset>
            </wp:positionV>
            <wp:extent cx="709930" cy="27305"/>
            <wp:effectExtent l="0" t="0" r="0" b="0"/>
            <wp:wrapNone/>
            <wp:docPr id="2104" name="Picture 2104"/>
            <wp:cNvGraphicFramePr/>
            <a:graphic xmlns:a="http://schemas.openxmlformats.org/drawingml/2006/main">
              <a:graphicData uri="http://schemas.openxmlformats.org/drawingml/2006/picture">
                <pic:pic xmlns:pic="http://schemas.openxmlformats.org/drawingml/2006/picture">
                  <pic:nvPicPr>
                    <pic:cNvPr id="2104" name="Picture 210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930" cy="27305"/>
                    </a:xfrm>
                    <a:prstGeom prst="rect">
                      <a:avLst/>
                    </a:prstGeom>
                  </pic:spPr>
                </pic:pic>
              </a:graphicData>
            </a:graphic>
          </wp:anchor>
        </w:drawing>
      </w:r>
      <w:r>
        <w:rPr>
          <w:sz w:val="32"/>
        </w:rPr>
        <w:t>Rental Fee</w:t>
      </w:r>
      <w:r>
        <w:rPr>
          <w:sz w:val="32"/>
        </w:rPr>
        <w:tab/>
      </w:r>
      <w:r>
        <w:rPr>
          <w:sz w:val="32"/>
        </w:rPr>
        <w:tab/>
      </w:r>
      <w:r>
        <w:rPr>
          <w:sz w:val="32"/>
        </w:rPr>
        <w:t>Deposit</w:t>
      </w:r>
      <w:r>
        <w:rPr>
          <w:noProof/>
        </w:rPr>
        <w:drawing>
          <wp:inline distT="0" distB="0" distL="0" distR="0">
            <wp:extent cx="600456" cy="24389"/>
            <wp:effectExtent l="0" t="0" r="0" b="0"/>
            <wp:docPr id="12478" name="Picture 12478"/>
            <wp:cNvGraphicFramePr/>
            <a:graphic xmlns:a="http://schemas.openxmlformats.org/drawingml/2006/main">
              <a:graphicData uri="http://schemas.openxmlformats.org/drawingml/2006/picture">
                <pic:pic xmlns:pic="http://schemas.openxmlformats.org/drawingml/2006/picture">
                  <pic:nvPicPr>
                    <pic:cNvPr id="12478" name="Picture 12478"/>
                    <pic:cNvPicPr/>
                  </pic:nvPicPr>
                  <pic:blipFill>
                    <a:blip r:embed="rId6"/>
                    <a:stretch>
                      <a:fillRect/>
                    </a:stretch>
                  </pic:blipFill>
                  <pic:spPr>
                    <a:xfrm>
                      <a:off x="0" y="0"/>
                      <a:ext cx="600456" cy="24389"/>
                    </a:xfrm>
                    <a:prstGeom prst="rect">
                      <a:avLst/>
                    </a:prstGeom>
                  </pic:spPr>
                </pic:pic>
              </a:graphicData>
            </a:graphic>
          </wp:inline>
        </w:drawing>
      </w:r>
    </w:p>
    <w:p w:rsidR="00C42C7A" w:rsidRDefault="00AC7D41">
      <w:pPr>
        <w:spacing w:after="15" w:line="268" w:lineRule="auto"/>
        <w:ind w:left="906" w:right="3974" w:firstLine="4"/>
        <w:jc w:val="both"/>
      </w:pPr>
      <w:r>
        <w:rPr>
          <w:noProof/>
        </w:rPr>
        <mc:AlternateContent>
          <mc:Choice Requires="wpg">
            <w:drawing>
              <wp:anchor distT="0" distB="0" distL="114300" distR="114300" simplePos="0" relativeHeight="251662336" behindDoc="0" locked="0" layoutInCell="1" allowOverlap="1">
                <wp:simplePos x="0" y="0"/>
                <wp:positionH relativeFrom="column">
                  <wp:posOffset>1739265</wp:posOffset>
                </wp:positionH>
                <wp:positionV relativeFrom="paragraph">
                  <wp:posOffset>201930</wp:posOffset>
                </wp:positionV>
                <wp:extent cx="1819656" cy="12195"/>
                <wp:effectExtent l="0" t="0" r="28575" b="26035"/>
                <wp:wrapNone/>
                <wp:docPr id="12487" name="Group 12487"/>
                <wp:cNvGraphicFramePr/>
                <a:graphic xmlns:a="http://schemas.openxmlformats.org/drawingml/2006/main">
                  <a:graphicData uri="http://schemas.microsoft.com/office/word/2010/wordprocessingGroup">
                    <wpg:wgp>
                      <wpg:cNvGrpSpPr/>
                      <wpg:grpSpPr>
                        <a:xfrm>
                          <a:off x="0" y="0"/>
                          <a:ext cx="1819656" cy="12195"/>
                          <a:chOff x="0" y="0"/>
                          <a:chExt cx="1819656" cy="12195"/>
                        </a:xfrm>
                      </wpg:grpSpPr>
                      <wps:wsp>
                        <wps:cNvPr id="12486" name="Shape 12486"/>
                        <wps:cNvSpPr/>
                        <wps:spPr>
                          <a:xfrm>
                            <a:off x="0" y="0"/>
                            <a:ext cx="1819656" cy="12195"/>
                          </a:xfrm>
                          <a:custGeom>
                            <a:avLst/>
                            <a:gdLst/>
                            <a:ahLst/>
                            <a:cxnLst/>
                            <a:rect l="0" t="0" r="0" b="0"/>
                            <a:pathLst>
                              <a:path w="1819656" h="12195">
                                <a:moveTo>
                                  <a:pt x="0" y="6097"/>
                                </a:moveTo>
                                <a:lnTo>
                                  <a:pt x="181965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74E0DEA" id="Group 12487" o:spid="_x0000_s1026" style="position:absolute;margin-left:136.95pt;margin-top:15.9pt;width:143.3pt;height:.95pt;z-index:251662336" coordsize="181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H/VgIAANIFAAAOAAAAZHJzL2Uyb0RvYy54bWykVMlu2zAQvRfoPxC615KMxLEF2zkkrS9F&#10;GzTpB9AUKQngBpK27L/vcLRYcYAUSHyQh+Qs770hZ31/UpIcufON0Zskn2UJ4ZqZstHVJvn78uPb&#10;MiE+UF1SaTTfJGfuk/vt1y/r1hZ8bmojS+4IJNG+aO0mqUOwRZp6VnNF/cxYruFQGKdogKWr0tLR&#10;FrIrmc6zbJG2xpXWGca9h93H7jDZYn4hOAu/hfA8ELlJAFvAr8PvPn7T7ZoWlaO2blgPg34AhaKN&#10;hqJjqkcaKDm45k0q1TBnvBFhxoxKjRAN48gB2OTZFZudMweLXKqirewoE0h7pdOH07JfxydHmhJ6&#10;N79Z3iVEUwVtwsqk2wKJWlsV4Llz9tk+uX6j6laR9Uk4Ff+BDzmhuOdRXH4KhMFmvsxXi9tFQhic&#10;5fN8dduJz2ro0JsoVn9/Ny4diqYR2wiltXCN/EUp/zmlnmtqOTbAR/4TpYBHpxS6oFKLyCcCAM9R&#10;Jl94UOxzGo1cacEOPuy4QbHp8acP3f0tB4vWg8VOejAdvIJ377+lIcZFlNEk7aRb9dCseKrMkb8Y&#10;9AuXli2y1V3kDjgvDlJPHcfmQ+8n7p0TxMWymGCEAptTslIjKrw2hFGYFELSgE9ONQFGiGwUIM3i&#10;r8ciNWSM/eg6gFY4Sx7hS/2HC7j28V5iEu+q/YN05EjjoHidBlxjjGikHKOy/0T1zjGO4xi6jmR9&#10;wW4WwYuG6TRMJOA+BmFlo8MYr2GOIsMJoWjuTXnGt4mc4REgexwcqGw/5OJkmq7R6zKKt/8AAAD/&#10;/wMAUEsDBBQABgAIAAAAIQDe4Fne4AAAAAkBAAAPAAAAZHJzL2Rvd25yZXYueG1sTI/BSsNAEIbv&#10;gu+wjODNbtKQVmM2pRT1VARbofQ2zU6T0OxuyG6T9O0dT3qcmY9/vj9fTaYVA/W+cVZBPItAkC2d&#10;bmyl4Hv//vQMwge0GltnScGNPKyK+7scM+1G+0XDLlSCQ6zPUEEdQpdJ6cuaDPqZ68jy7ex6g4HH&#10;vpK6x5HDTSvnUbSQBhvLH2rsaFNTedldjYKPEcd1Er8N28t5czvu08/DNialHh+m9SuIQFP4g+FX&#10;n9WhYKeTu1rtRatgvkxeGFWQxFyBgXQRpSBOvEiWIItc/m9Q/AAAAP//AwBQSwECLQAUAAYACAAA&#10;ACEAtoM4kv4AAADhAQAAEwAAAAAAAAAAAAAAAAAAAAAAW0NvbnRlbnRfVHlwZXNdLnhtbFBLAQIt&#10;ABQABgAIAAAAIQA4/SH/1gAAAJQBAAALAAAAAAAAAAAAAAAAAC8BAABfcmVscy8ucmVsc1BLAQIt&#10;ABQABgAIAAAAIQAhxPH/VgIAANIFAAAOAAAAAAAAAAAAAAAAAC4CAABkcnMvZTJvRG9jLnhtbFBL&#10;AQItABQABgAIAAAAIQDe4Fne4AAAAAkBAAAPAAAAAAAAAAAAAAAAALAEAABkcnMvZG93bnJldi54&#10;bWxQSwUGAAAAAAQABADzAAAAvQUAAAAA&#10;">
                <v:shape id="Shape 12486" o:spid="_x0000_s1027" style="position:absolute;width:18196;height:121;visibility:visible;mso-wrap-style:square;v-text-anchor:top" coordsize="1819656,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NzVwwAAAN4AAAAPAAAAZHJzL2Rvd25yZXYueG1sRE9Li8Iw&#10;EL4v+B/CCF4WTRWRUo0igrs9uAdf96EZ22IzqU2s9d+bBcHbfHzPWaw6U4mWGldaVjAeRSCIM6tL&#10;zhWcjtthDMJ5ZI2VZVLwJAerZe9rgYm2D95Te/C5CCHsElRQeF8nUrqsIINuZGviwF1sY9AH2ORS&#10;N/gI4aaSkyiaSYMlh4YCa9oUlF0Pd6Ogve2n95+0TTcm3vFZf29/L39jpQb9bj0H4anzH/Hbneow&#10;fzKNZ/D/TrhBLl8AAAD//wMAUEsBAi0AFAAGAAgAAAAhANvh9svuAAAAhQEAABMAAAAAAAAAAAAA&#10;AAAAAAAAAFtDb250ZW50X1R5cGVzXS54bWxQSwECLQAUAAYACAAAACEAWvQsW78AAAAVAQAACwAA&#10;AAAAAAAAAAAAAAAfAQAAX3JlbHMvLnJlbHNQSwECLQAUAAYACAAAACEAd2Tc1cMAAADeAAAADwAA&#10;AAAAAAAAAAAAAAAHAgAAZHJzL2Rvd25yZXYueG1sUEsFBgAAAAADAAMAtwAAAPcCAAAAAA==&#10;" path="m,6097r1819656,e" filled="f" strokeweight=".33875mm">
                  <v:stroke miterlimit="1" joinstyle="miter"/>
                  <v:path arrowok="t" textboxrect="0,0,1819656,12195"/>
                </v:shape>
              </v:group>
            </w:pict>
          </mc:Fallback>
        </mc:AlternateContent>
      </w:r>
      <w:r>
        <w:rPr>
          <w:sz w:val="32"/>
        </w:rPr>
        <w:t>Renter Name</w:t>
      </w:r>
      <w:bookmarkStart w:id="0" w:name="_GoBack"/>
      <w:bookmarkEnd w:id="0"/>
    </w:p>
    <w:p w:rsidR="00C42C7A" w:rsidRDefault="00AC7D41" w:rsidP="00AC7D41">
      <w:pPr>
        <w:spacing w:after="15" w:line="268" w:lineRule="auto"/>
        <w:ind w:left="186" w:firstLine="720"/>
        <w:jc w:val="both"/>
      </w:pPr>
      <w:r>
        <w:rPr>
          <w:sz w:val="32"/>
        </w:rPr>
        <w:t>Renter Signature</w:t>
      </w:r>
      <w:r>
        <w:rPr>
          <w:noProof/>
        </w:rPr>
        <w:drawing>
          <wp:inline distT="0" distB="0" distL="0" distR="0">
            <wp:extent cx="1615440" cy="27437"/>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7"/>
                    <a:stretch>
                      <a:fillRect/>
                    </a:stretch>
                  </pic:blipFill>
                  <pic:spPr>
                    <a:xfrm>
                      <a:off x="0" y="0"/>
                      <a:ext cx="1615440" cy="27437"/>
                    </a:xfrm>
                    <a:prstGeom prst="rect">
                      <a:avLst/>
                    </a:prstGeom>
                  </pic:spPr>
                </pic:pic>
              </a:graphicData>
            </a:graphic>
          </wp:inline>
        </w:drawing>
      </w:r>
    </w:p>
    <w:p w:rsidR="00C42C7A" w:rsidRDefault="00AC7D41">
      <w:pPr>
        <w:spacing w:after="15" w:line="268" w:lineRule="auto"/>
        <w:ind w:left="906" w:firstLine="4"/>
        <w:jc w:val="both"/>
      </w:pPr>
      <w:r>
        <w:rPr>
          <w:sz w:val="32"/>
        </w:rPr>
        <w:t>Renter Address</w:t>
      </w:r>
      <w:r>
        <w:rPr>
          <w:noProof/>
        </w:rPr>
        <mc:AlternateContent>
          <mc:Choice Requires="wpg">
            <w:drawing>
              <wp:inline distT="0" distB="0" distL="0" distR="0">
                <wp:extent cx="1816608" cy="12194"/>
                <wp:effectExtent l="0" t="0" r="0" b="0"/>
                <wp:docPr id="12489" name="Group 12489"/>
                <wp:cNvGraphicFramePr/>
                <a:graphic xmlns:a="http://schemas.openxmlformats.org/drawingml/2006/main">
                  <a:graphicData uri="http://schemas.microsoft.com/office/word/2010/wordprocessingGroup">
                    <wpg:wgp>
                      <wpg:cNvGrpSpPr/>
                      <wpg:grpSpPr>
                        <a:xfrm>
                          <a:off x="0" y="0"/>
                          <a:ext cx="1816608" cy="12194"/>
                          <a:chOff x="0" y="0"/>
                          <a:chExt cx="1816608" cy="12194"/>
                        </a:xfrm>
                      </wpg:grpSpPr>
                      <wps:wsp>
                        <wps:cNvPr id="12488" name="Shape 12488"/>
                        <wps:cNvSpPr/>
                        <wps:spPr>
                          <a:xfrm>
                            <a:off x="0" y="0"/>
                            <a:ext cx="1816608" cy="12194"/>
                          </a:xfrm>
                          <a:custGeom>
                            <a:avLst/>
                            <a:gdLst/>
                            <a:ahLst/>
                            <a:cxnLst/>
                            <a:rect l="0" t="0" r="0" b="0"/>
                            <a:pathLst>
                              <a:path w="1816608" h="12194">
                                <a:moveTo>
                                  <a:pt x="0" y="6097"/>
                                </a:moveTo>
                                <a:lnTo>
                                  <a:pt x="1816608"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489" style="width:143.04pt;height:0.960175pt;mso-position-horizontal-relative:char;mso-position-vertical-relative:line" coordsize="18166,121">
                <v:shape id="Shape 12488" style="position:absolute;width:18166;height:121;left:0;top:0;" coordsize="1816608,12194" path="m0,6097l1816608,6097">
                  <v:stroke weight="0.960175pt" endcap="flat" joinstyle="miter" miterlimit="1" on="true" color="#000000"/>
                  <v:fill on="false" color="#000000"/>
                </v:shape>
              </v:group>
            </w:pict>
          </mc:Fallback>
        </mc:AlternateContent>
      </w:r>
    </w:p>
    <w:p w:rsidR="00C42C7A" w:rsidRDefault="00AC7D41">
      <w:pPr>
        <w:spacing w:after="15" w:line="268" w:lineRule="auto"/>
        <w:ind w:left="906" w:firstLine="4"/>
        <w:jc w:val="both"/>
      </w:pPr>
      <w:r>
        <w:rPr>
          <w:sz w:val="32"/>
        </w:rPr>
        <w:t>Renter Phone Number</w:t>
      </w:r>
      <w:r>
        <w:rPr>
          <w:noProof/>
        </w:rPr>
        <w:drawing>
          <wp:inline distT="0" distB="0" distL="0" distR="0">
            <wp:extent cx="1411224" cy="21340"/>
            <wp:effectExtent l="0" t="0" r="0" b="0"/>
            <wp:docPr id="2110" name="Picture 2110"/>
            <wp:cNvGraphicFramePr/>
            <a:graphic xmlns:a="http://schemas.openxmlformats.org/drawingml/2006/main">
              <a:graphicData uri="http://schemas.openxmlformats.org/drawingml/2006/picture">
                <pic:pic xmlns:pic="http://schemas.openxmlformats.org/drawingml/2006/picture">
                  <pic:nvPicPr>
                    <pic:cNvPr id="2110" name="Picture 2110"/>
                    <pic:cNvPicPr/>
                  </pic:nvPicPr>
                  <pic:blipFill>
                    <a:blip r:embed="rId8"/>
                    <a:stretch>
                      <a:fillRect/>
                    </a:stretch>
                  </pic:blipFill>
                  <pic:spPr>
                    <a:xfrm>
                      <a:off x="0" y="0"/>
                      <a:ext cx="1411224" cy="21340"/>
                    </a:xfrm>
                    <a:prstGeom prst="rect">
                      <a:avLst/>
                    </a:prstGeom>
                  </pic:spPr>
                </pic:pic>
              </a:graphicData>
            </a:graphic>
          </wp:inline>
        </w:drawing>
      </w:r>
    </w:p>
    <w:p w:rsidR="00C42C7A" w:rsidRDefault="00C42C7A">
      <w:pPr>
        <w:sectPr w:rsidR="00C42C7A">
          <w:pgSz w:w="12220" w:h="16060"/>
          <w:pgMar w:top="1612" w:right="1344" w:bottom="1868" w:left="1431" w:header="720" w:footer="720" w:gutter="0"/>
          <w:cols w:space="720"/>
        </w:sectPr>
      </w:pPr>
    </w:p>
    <w:p w:rsidR="00440EB4" w:rsidRDefault="00440EB4" w:rsidP="00440EB4">
      <w:pPr>
        <w:spacing w:after="277" w:line="235" w:lineRule="auto"/>
        <w:ind w:left="1657"/>
        <w:rPr>
          <w:sz w:val="30"/>
        </w:rPr>
      </w:pPr>
    </w:p>
    <w:sectPr w:rsidR="00440EB4">
      <w:type w:val="continuous"/>
      <w:pgSz w:w="12220" w:h="16060"/>
      <w:pgMar w:top="1440" w:right="917" w:bottom="1440" w:left="21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33420"/>
    <w:multiLevelType w:val="hybridMultilevel"/>
    <w:tmpl w:val="CE9822EC"/>
    <w:lvl w:ilvl="0" w:tplc="2D78B234">
      <w:start w:val="201"/>
      <w:numFmt w:val="decimal"/>
      <w:lvlText w:val="%1"/>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0EB0EE">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DA15A0">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2A2F2">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F8663C">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68839E">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4C55C">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B283F4">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62A29A">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0076D7"/>
    <w:multiLevelType w:val="hybridMultilevel"/>
    <w:tmpl w:val="E7DA23CE"/>
    <w:lvl w:ilvl="0" w:tplc="0226C9CC">
      <w:start w:val="220"/>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2671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40189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40F72">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0A2E0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2265A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60B5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6179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E173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A563F3"/>
    <w:multiLevelType w:val="hybridMultilevel"/>
    <w:tmpl w:val="5C2EB2B4"/>
    <w:lvl w:ilvl="0" w:tplc="3356CC74">
      <w:start w:val="1"/>
      <w:numFmt w:val="decimal"/>
      <w:lvlText w:val="%1."/>
      <w:lvlJc w:val="left"/>
      <w:pPr>
        <w:ind w:left="73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21842606">
      <w:start w:val="1"/>
      <w:numFmt w:val="lowerLetter"/>
      <w:lvlText w:val="%2"/>
      <w:lvlJc w:val="left"/>
      <w:pPr>
        <w:ind w:left="144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1C205F00">
      <w:start w:val="1"/>
      <w:numFmt w:val="lowerRoman"/>
      <w:lvlText w:val="%3"/>
      <w:lvlJc w:val="left"/>
      <w:pPr>
        <w:ind w:left="216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FE78CA26">
      <w:start w:val="1"/>
      <w:numFmt w:val="decimal"/>
      <w:lvlText w:val="%4"/>
      <w:lvlJc w:val="left"/>
      <w:pPr>
        <w:ind w:left="288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824A29E">
      <w:start w:val="1"/>
      <w:numFmt w:val="lowerLetter"/>
      <w:lvlText w:val="%5"/>
      <w:lvlJc w:val="left"/>
      <w:pPr>
        <w:ind w:left="360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23CEFFEA">
      <w:start w:val="1"/>
      <w:numFmt w:val="lowerRoman"/>
      <w:lvlText w:val="%6"/>
      <w:lvlJc w:val="left"/>
      <w:pPr>
        <w:ind w:left="432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73089866">
      <w:start w:val="1"/>
      <w:numFmt w:val="decimal"/>
      <w:lvlText w:val="%7"/>
      <w:lvlJc w:val="left"/>
      <w:pPr>
        <w:ind w:left="504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27FEB0AC">
      <w:start w:val="1"/>
      <w:numFmt w:val="lowerLetter"/>
      <w:lvlText w:val="%8"/>
      <w:lvlJc w:val="left"/>
      <w:pPr>
        <w:ind w:left="576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272AD518">
      <w:start w:val="1"/>
      <w:numFmt w:val="lowerRoman"/>
      <w:lvlText w:val="%9"/>
      <w:lvlJc w:val="left"/>
      <w:pPr>
        <w:ind w:left="648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A"/>
    <w:rsid w:val="00440EB4"/>
    <w:rsid w:val="00952208"/>
    <w:rsid w:val="00AC7D41"/>
    <w:rsid w:val="00C4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2247"/>
  <w15:docId w15:val="{8BD9DFF8-5EBC-4319-B368-34593E3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2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dtrotman3775</dc:creator>
  <cp:keywords/>
  <cp:lastModifiedBy>dtrotman3775</cp:lastModifiedBy>
  <cp:revision>2</cp:revision>
  <dcterms:created xsi:type="dcterms:W3CDTF">2018-04-17T15:58:00Z</dcterms:created>
  <dcterms:modified xsi:type="dcterms:W3CDTF">2018-04-17T15:58:00Z</dcterms:modified>
</cp:coreProperties>
</file>